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B" w:rsidRDefault="00FE140B" w:rsidP="00FE14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80C22" w:rsidRPr="00096DE7" w:rsidRDefault="00FE140B" w:rsidP="00FE1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2BF46F" wp14:editId="034D3812">
            <wp:extent cx="2613660" cy="539115"/>
            <wp:effectExtent l="0" t="0" r="0" b="0"/>
            <wp:docPr id="1" name="Рисунок 1" descr="D:\работа\фонд микро\на диск\Logo Color Horiz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фонд микро\на диск\Logo Color Horizo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0B" w:rsidRDefault="00FE140B" w:rsidP="0078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140B" w:rsidRPr="008C2C07" w:rsidRDefault="00FE140B" w:rsidP="00780C22">
      <w:pPr>
        <w:spacing w:after="0" w:line="240" w:lineRule="auto"/>
        <w:jc w:val="center"/>
        <w:rPr>
          <w:rFonts w:ascii="PT Sans" w:eastAsia="Times New Roman" w:hAnsi="PT Sans" w:cs="Times New Roman"/>
          <w:b/>
          <w:lang w:eastAsia="ru-RU"/>
        </w:rPr>
      </w:pPr>
    </w:p>
    <w:p w:rsidR="00450DA4" w:rsidRPr="00C25727" w:rsidRDefault="00450DA4" w:rsidP="00780C22">
      <w:pPr>
        <w:tabs>
          <w:tab w:val="center" w:pos="4779"/>
          <w:tab w:val="left" w:pos="6315"/>
        </w:tabs>
        <w:spacing w:after="0" w:line="240" w:lineRule="auto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</w:p>
    <w:p w:rsidR="00484FB0" w:rsidRDefault="00484FB0" w:rsidP="00450DA4">
      <w:pPr>
        <w:ind w:firstLine="540"/>
        <w:contextualSpacing/>
        <w:jc w:val="both"/>
        <w:rPr>
          <w:sz w:val="24"/>
          <w:szCs w:val="24"/>
        </w:rPr>
      </w:pPr>
    </w:p>
    <w:p w:rsidR="00484FB0" w:rsidRPr="001573AD" w:rsidRDefault="00484FB0" w:rsidP="00484FB0">
      <w:pPr>
        <w:ind w:firstLine="540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573AD">
        <w:rPr>
          <w:rFonts w:eastAsia="Times New Roman" w:cstheme="minorHAnsi"/>
          <w:sz w:val="28"/>
          <w:szCs w:val="28"/>
          <w:lang w:eastAsia="ru-RU"/>
        </w:rPr>
        <w:t xml:space="preserve">В соответствии с Конкурсной документацией по проведению открытого конкурса среди кредитных организаций для размещения временно свободных денежных средств </w:t>
      </w:r>
      <w:proofErr w:type="spellStart"/>
      <w:r w:rsidRPr="001573AD">
        <w:rPr>
          <w:rFonts w:eastAsia="Times New Roman" w:cstheme="minorHAnsi"/>
          <w:sz w:val="28"/>
          <w:szCs w:val="28"/>
          <w:lang w:eastAsia="ru-RU"/>
        </w:rPr>
        <w:t>Микрокредитной</w:t>
      </w:r>
      <w:proofErr w:type="spellEnd"/>
      <w:r w:rsidRPr="001573AD">
        <w:rPr>
          <w:rFonts w:eastAsia="Times New Roman" w:cstheme="minorHAnsi"/>
          <w:sz w:val="28"/>
          <w:szCs w:val="28"/>
          <w:lang w:eastAsia="ru-RU"/>
        </w:rPr>
        <w:t xml:space="preserve"> компани</w:t>
      </w:r>
      <w:r w:rsidR="0056339F">
        <w:rPr>
          <w:rFonts w:eastAsia="Times New Roman" w:cstheme="minorHAnsi"/>
          <w:sz w:val="28"/>
          <w:szCs w:val="28"/>
          <w:lang w:eastAsia="ru-RU"/>
        </w:rPr>
        <w:t>ей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 «Фонд микрофинансирования Тюменской области» во вклады (депозиты)</w:t>
      </w:r>
      <w:r w:rsidR="00AF4BF5">
        <w:rPr>
          <w:rFonts w:eastAsia="Times New Roman" w:cstheme="minorHAnsi"/>
          <w:sz w:val="28"/>
          <w:szCs w:val="28"/>
          <w:lang w:eastAsia="ru-RU"/>
        </w:rPr>
        <w:t>,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  утверждённой решением Наблюдательного совета  (Протокол № </w:t>
      </w:r>
      <w:r w:rsidR="00C627A3">
        <w:rPr>
          <w:rFonts w:eastAsia="Times New Roman" w:cstheme="minorHAnsi"/>
          <w:sz w:val="28"/>
          <w:szCs w:val="28"/>
          <w:lang w:eastAsia="ru-RU"/>
        </w:rPr>
        <w:t>21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 от «</w:t>
      </w:r>
      <w:r w:rsidR="00C627A3">
        <w:rPr>
          <w:rFonts w:eastAsia="Times New Roman" w:cstheme="minorHAnsi"/>
          <w:sz w:val="28"/>
          <w:szCs w:val="28"/>
          <w:lang w:eastAsia="ru-RU"/>
        </w:rPr>
        <w:t>12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» </w:t>
      </w:r>
      <w:r w:rsidR="00C627A3">
        <w:rPr>
          <w:rFonts w:eastAsia="Times New Roman" w:cstheme="minorHAnsi"/>
          <w:sz w:val="28"/>
          <w:szCs w:val="28"/>
          <w:lang w:eastAsia="ru-RU"/>
        </w:rPr>
        <w:t>октября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 2023 года), объявлен прием заявок на  участие в отборе с «</w:t>
      </w:r>
      <w:r w:rsidR="00C627A3">
        <w:rPr>
          <w:rFonts w:eastAsia="Times New Roman" w:cstheme="minorHAnsi"/>
          <w:sz w:val="28"/>
          <w:szCs w:val="28"/>
          <w:lang w:eastAsia="ru-RU"/>
        </w:rPr>
        <w:t>13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» </w:t>
      </w:r>
      <w:r w:rsidR="00C627A3">
        <w:rPr>
          <w:rFonts w:eastAsia="Times New Roman" w:cstheme="minorHAnsi"/>
          <w:sz w:val="28"/>
          <w:szCs w:val="28"/>
          <w:lang w:eastAsia="ru-RU"/>
        </w:rPr>
        <w:t>октября</w:t>
      </w:r>
      <w:r w:rsidRPr="001573AD">
        <w:rPr>
          <w:rFonts w:eastAsia="Times New Roman" w:cstheme="minorHAnsi"/>
          <w:sz w:val="28"/>
          <w:szCs w:val="28"/>
          <w:lang w:eastAsia="ru-RU"/>
        </w:rPr>
        <w:t> 2023 года по «</w:t>
      </w:r>
      <w:r w:rsidR="00C627A3">
        <w:rPr>
          <w:rFonts w:eastAsia="Times New Roman" w:cstheme="minorHAnsi"/>
          <w:sz w:val="28"/>
          <w:szCs w:val="28"/>
          <w:lang w:eastAsia="ru-RU"/>
        </w:rPr>
        <w:t>13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» </w:t>
      </w:r>
      <w:r w:rsidR="00C627A3">
        <w:rPr>
          <w:rFonts w:eastAsia="Times New Roman" w:cstheme="minorHAnsi"/>
          <w:sz w:val="28"/>
          <w:szCs w:val="28"/>
          <w:lang w:eastAsia="ru-RU"/>
        </w:rPr>
        <w:t>ноября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 2023 года (включительно).</w:t>
      </w:r>
      <w:r w:rsidRPr="001573AD">
        <w:rPr>
          <w:rFonts w:cstheme="minorHAnsi"/>
          <w:sz w:val="24"/>
          <w:szCs w:val="24"/>
        </w:rPr>
        <w:t xml:space="preserve"> </w:t>
      </w:r>
      <w:proofErr w:type="gramEnd"/>
    </w:p>
    <w:p w:rsidR="0074676B" w:rsidRPr="001573AD" w:rsidRDefault="00AF4BF5" w:rsidP="001573AD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450DA4" w:rsidRPr="001573AD">
        <w:rPr>
          <w:rFonts w:cstheme="minorHAnsi"/>
          <w:sz w:val="28"/>
          <w:szCs w:val="28"/>
        </w:rPr>
        <w:t>По результатам вскрытия конвертов с заявками на участие</w:t>
      </w:r>
      <w:r w:rsidR="0074676B" w:rsidRPr="001573AD">
        <w:rPr>
          <w:rFonts w:cstheme="minorHAnsi"/>
          <w:sz w:val="28"/>
          <w:szCs w:val="28"/>
        </w:rPr>
        <w:t xml:space="preserve"> в открытом конкурсе среди кредитных организаций для размещения временно свободных денежных средств </w:t>
      </w:r>
      <w:proofErr w:type="spellStart"/>
      <w:r w:rsidR="0074676B" w:rsidRPr="001573AD">
        <w:rPr>
          <w:rFonts w:cstheme="minorHAnsi"/>
          <w:sz w:val="28"/>
          <w:szCs w:val="28"/>
        </w:rPr>
        <w:t>Микрокредитной</w:t>
      </w:r>
      <w:proofErr w:type="spellEnd"/>
      <w:r w:rsidR="0074676B" w:rsidRPr="001573AD">
        <w:rPr>
          <w:rFonts w:cstheme="minorHAnsi"/>
          <w:sz w:val="28"/>
          <w:szCs w:val="28"/>
        </w:rPr>
        <w:t xml:space="preserve"> компани</w:t>
      </w:r>
      <w:r w:rsidR="0056339F">
        <w:rPr>
          <w:rFonts w:cstheme="minorHAnsi"/>
          <w:sz w:val="28"/>
          <w:szCs w:val="28"/>
        </w:rPr>
        <w:t xml:space="preserve">ей </w:t>
      </w:r>
      <w:bookmarkStart w:id="0" w:name="_GoBack"/>
      <w:bookmarkEnd w:id="0"/>
      <w:r w:rsidR="0074676B" w:rsidRPr="001573AD">
        <w:rPr>
          <w:rFonts w:cstheme="minorHAnsi"/>
          <w:sz w:val="28"/>
          <w:szCs w:val="28"/>
        </w:rPr>
        <w:t>«Фонд микрофинансирования Тюменской области» во вклады (депозиты)</w:t>
      </w:r>
      <w:r w:rsidR="001573AD" w:rsidRPr="001573AD">
        <w:rPr>
          <w:rFonts w:cstheme="minorHAnsi"/>
          <w:sz w:val="28"/>
          <w:szCs w:val="28"/>
        </w:rPr>
        <w:t xml:space="preserve"> на основании  протокола заседания Наблюдательного совета от </w:t>
      </w:r>
      <w:r w:rsidR="00C627A3">
        <w:rPr>
          <w:rFonts w:cstheme="minorHAnsi"/>
          <w:sz w:val="28"/>
          <w:szCs w:val="28"/>
        </w:rPr>
        <w:t>17</w:t>
      </w:r>
      <w:r w:rsidR="001573AD" w:rsidRPr="001573AD">
        <w:rPr>
          <w:rFonts w:cstheme="minorHAnsi"/>
          <w:sz w:val="28"/>
          <w:szCs w:val="28"/>
        </w:rPr>
        <w:t>.</w:t>
      </w:r>
      <w:r w:rsidR="00C627A3">
        <w:rPr>
          <w:rFonts w:cstheme="minorHAnsi"/>
          <w:sz w:val="28"/>
          <w:szCs w:val="28"/>
        </w:rPr>
        <w:t>11</w:t>
      </w:r>
      <w:r w:rsidR="001573AD" w:rsidRPr="001573AD">
        <w:rPr>
          <w:rFonts w:cstheme="minorHAnsi"/>
          <w:sz w:val="28"/>
          <w:szCs w:val="28"/>
        </w:rPr>
        <w:t>.2023</w:t>
      </w:r>
      <w:r w:rsidR="001573AD">
        <w:rPr>
          <w:rFonts w:cstheme="minorHAnsi"/>
          <w:sz w:val="28"/>
          <w:szCs w:val="28"/>
        </w:rPr>
        <w:t xml:space="preserve">       </w:t>
      </w:r>
      <w:r w:rsidR="001573AD" w:rsidRPr="001573AD">
        <w:rPr>
          <w:rFonts w:cstheme="minorHAnsi"/>
          <w:sz w:val="28"/>
          <w:szCs w:val="28"/>
        </w:rPr>
        <w:t xml:space="preserve"> №</w:t>
      </w:r>
      <w:r w:rsidR="00C627A3">
        <w:rPr>
          <w:rFonts w:cstheme="minorHAnsi"/>
          <w:sz w:val="28"/>
          <w:szCs w:val="28"/>
        </w:rPr>
        <w:t xml:space="preserve"> 25</w:t>
      </w:r>
      <w:r w:rsidR="001573AD" w:rsidRPr="001573AD">
        <w:rPr>
          <w:rFonts w:cstheme="minorHAnsi"/>
          <w:sz w:val="28"/>
          <w:szCs w:val="28"/>
        </w:rPr>
        <w:t xml:space="preserve">   </w:t>
      </w:r>
      <w:r w:rsidR="001573AD">
        <w:rPr>
          <w:rFonts w:cstheme="minorHAnsi"/>
          <w:sz w:val="28"/>
          <w:szCs w:val="28"/>
        </w:rPr>
        <w:t xml:space="preserve">   </w:t>
      </w:r>
      <w:r w:rsidR="001573AD" w:rsidRPr="001573AD">
        <w:rPr>
          <w:rFonts w:cstheme="minorHAnsi"/>
          <w:sz w:val="28"/>
          <w:szCs w:val="28"/>
        </w:rPr>
        <w:t xml:space="preserve">победителем </w:t>
      </w:r>
      <w:r w:rsidR="001573AD">
        <w:rPr>
          <w:rFonts w:cstheme="minorHAnsi"/>
          <w:sz w:val="28"/>
          <w:szCs w:val="28"/>
        </w:rPr>
        <w:t xml:space="preserve"> </w:t>
      </w:r>
      <w:r w:rsidR="001573AD" w:rsidRPr="001573AD">
        <w:rPr>
          <w:rFonts w:cstheme="minorHAnsi"/>
          <w:sz w:val="28"/>
          <w:szCs w:val="28"/>
        </w:rPr>
        <w:t xml:space="preserve">открытого </w:t>
      </w:r>
      <w:r w:rsidR="001573AD">
        <w:rPr>
          <w:rFonts w:cstheme="minorHAnsi"/>
          <w:sz w:val="28"/>
          <w:szCs w:val="28"/>
        </w:rPr>
        <w:t xml:space="preserve"> </w:t>
      </w:r>
      <w:r w:rsidR="001573AD" w:rsidRPr="001573AD">
        <w:rPr>
          <w:rFonts w:cstheme="minorHAnsi"/>
          <w:sz w:val="28"/>
          <w:szCs w:val="28"/>
        </w:rPr>
        <w:t xml:space="preserve">конкурса </w:t>
      </w:r>
      <w:r w:rsidR="001573AD">
        <w:rPr>
          <w:rFonts w:cstheme="minorHAnsi"/>
          <w:sz w:val="28"/>
          <w:szCs w:val="28"/>
        </w:rPr>
        <w:t xml:space="preserve"> </w:t>
      </w:r>
      <w:r w:rsidR="001573AD" w:rsidRPr="001573AD">
        <w:rPr>
          <w:rFonts w:cstheme="minorHAnsi"/>
          <w:sz w:val="28"/>
          <w:szCs w:val="28"/>
        </w:rPr>
        <w:t xml:space="preserve">признано </w:t>
      </w:r>
      <w:r w:rsidR="001573AD">
        <w:rPr>
          <w:rFonts w:cstheme="minorHAnsi"/>
          <w:sz w:val="28"/>
          <w:szCs w:val="28"/>
        </w:rPr>
        <w:t xml:space="preserve">  </w:t>
      </w:r>
      <w:r w:rsidR="001573AD" w:rsidRPr="001573AD">
        <w:rPr>
          <w:rFonts w:eastAsia="Times New Roman" w:cstheme="minorHAnsi"/>
          <w:b/>
          <w:sz w:val="28"/>
          <w:szCs w:val="28"/>
          <w:lang w:eastAsia="ru-RU"/>
        </w:rPr>
        <w:t xml:space="preserve">Акционерное </w:t>
      </w:r>
      <w:r w:rsidR="001573AD">
        <w:rPr>
          <w:rFonts w:eastAsia="Times New Roman" w:cstheme="minorHAnsi"/>
          <w:b/>
          <w:sz w:val="28"/>
          <w:szCs w:val="28"/>
          <w:lang w:eastAsia="ru-RU"/>
        </w:rPr>
        <w:t xml:space="preserve">  </w:t>
      </w:r>
      <w:r w:rsidR="001573AD" w:rsidRPr="001573AD">
        <w:rPr>
          <w:rFonts w:eastAsia="Times New Roman" w:cstheme="minorHAnsi"/>
          <w:b/>
          <w:sz w:val="28"/>
          <w:szCs w:val="28"/>
          <w:lang w:eastAsia="ru-RU"/>
        </w:rPr>
        <w:t>общество</w:t>
      </w:r>
      <w:r w:rsidR="001573AD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1573AD" w:rsidRPr="001573AD">
        <w:rPr>
          <w:rFonts w:eastAsia="Times New Roman" w:cstheme="minorHAnsi"/>
          <w:b/>
          <w:sz w:val="28"/>
          <w:szCs w:val="28"/>
          <w:lang w:eastAsia="ru-RU"/>
        </w:rPr>
        <w:t>«Российский Сельскохозяйственный банк»</w:t>
      </w:r>
      <w:r w:rsidR="001573AD">
        <w:rPr>
          <w:rFonts w:eastAsia="Times New Roman" w:cstheme="minorHAnsi"/>
          <w:b/>
          <w:sz w:val="28"/>
          <w:szCs w:val="28"/>
          <w:lang w:eastAsia="ru-RU"/>
        </w:rPr>
        <w:t xml:space="preserve"> (</w:t>
      </w:r>
      <w:r w:rsidR="001573AD" w:rsidRPr="001573AD">
        <w:rPr>
          <w:rFonts w:eastAsia="Times New Roman" w:cstheme="minorHAnsi"/>
          <w:sz w:val="28"/>
          <w:szCs w:val="28"/>
          <w:lang w:eastAsia="ru-RU"/>
        </w:rPr>
        <w:t>625000, Тюменская область, г. Тюмень, ул. Первомайская, д. 21</w:t>
      </w:r>
      <w:r w:rsidR="00C627A3">
        <w:rPr>
          <w:rFonts w:eastAsia="Times New Roman" w:cstheme="minorHAnsi"/>
          <w:sz w:val="28"/>
          <w:szCs w:val="28"/>
          <w:lang w:eastAsia="ru-RU"/>
        </w:rPr>
        <w:t>, ОГРН 1027700342890</w:t>
      </w:r>
      <w:proofErr w:type="gramStart"/>
      <w:r w:rsidR="00C627A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573AD">
        <w:rPr>
          <w:rFonts w:eastAsia="Times New Roman" w:cstheme="minorHAnsi"/>
          <w:sz w:val="28"/>
          <w:szCs w:val="28"/>
          <w:lang w:eastAsia="ru-RU"/>
        </w:rPr>
        <w:t>)</w:t>
      </w:r>
      <w:proofErr w:type="gramEnd"/>
      <w:r w:rsidR="001573AD">
        <w:rPr>
          <w:rFonts w:eastAsia="Times New Roman" w:cstheme="minorHAnsi"/>
          <w:sz w:val="28"/>
          <w:szCs w:val="28"/>
          <w:lang w:eastAsia="ru-RU"/>
        </w:rPr>
        <w:t>.</w:t>
      </w:r>
    </w:p>
    <w:p w:rsidR="0074676B" w:rsidRDefault="0074676B" w:rsidP="00450DA4">
      <w:pPr>
        <w:ind w:firstLine="709"/>
        <w:contextualSpacing/>
        <w:jc w:val="both"/>
        <w:rPr>
          <w:sz w:val="24"/>
          <w:szCs w:val="24"/>
        </w:rPr>
      </w:pPr>
    </w:p>
    <w:sectPr w:rsidR="0074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789"/>
    <w:multiLevelType w:val="hybridMultilevel"/>
    <w:tmpl w:val="E3CE0414"/>
    <w:lvl w:ilvl="0" w:tplc="07E656C8">
      <w:start w:val="1"/>
      <w:numFmt w:val="decimal"/>
      <w:lvlText w:val="%1."/>
      <w:lvlJc w:val="left"/>
      <w:pPr>
        <w:ind w:left="1093" w:hanging="360"/>
      </w:pPr>
    </w:lvl>
    <w:lvl w:ilvl="1" w:tplc="04190019">
      <w:start w:val="1"/>
      <w:numFmt w:val="lowerLetter"/>
      <w:lvlText w:val="%2."/>
      <w:lvlJc w:val="left"/>
      <w:pPr>
        <w:ind w:left="1813" w:hanging="360"/>
      </w:pPr>
    </w:lvl>
    <w:lvl w:ilvl="2" w:tplc="0419001B">
      <w:start w:val="1"/>
      <w:numFmt w:val="lowerRoman"/>
      <w:lvlText w:val="%3."/>
      <w:lvlJc w:val="right"/>
      <w:pPr>
        <w:ind w:left="2533" w:hanging="180"/>
      </w:pPr>
    </w:lvl>
    <w:lvl w:ilvl="3" w:tplc="0419000F">
      <w:start w:val="1"/>
      <w:numFmt w:val="decimal"/>
      <w:lvlText w:val="%4."/>
      <w:lvlJc w:val="left"/>
      <w:pPr>
        <w:ind w:left="3253" w:hanging="360"/>
      </w:pPr>
    </w:lvl>
    <w:lvl w:ilvl="4" w:tplc="04190019">
      <w:start w:val="1"/>
      <w:numFmt w:val="lowerLetter"/>
      <w:lvlText w:val="%5."/>
      <w:lvlJc w:val="left"/>
      <w:pPr>
        <w:ind w:left="3973" w:hanging="360"/>
      </w:pPr>
    </w:lvl>
    <w:lvl w:ilvl="5" w:tplc="0419001B">
      <w:start w:val="1"/>
      <w:numFmt w:val="lowerRoman"/>
      <w:lvlText w:val="%6."/>
      <w:lvlJc w:val="right"/>
      <w:pPr>
        <w:ind w:left="4693" w:hanging="180"/>
      </w:pPr>
    </w:lvl>
    <w:lvl w:ilvl="6" w:tplc="0419000F">
      <w:start w:val="1"/>
      <w:numFmt w:val="decimal"/>
      <w:lvlText w:val="%7."/>
      <w:lvlJc w:val="left"/>
      <w:pPr>
        <w:ind w:left="5413" w:hanging="360"/>
      </w:pPr>
    </w:lvl>
    <w:lvl w:ilvl="7" w:tplc="04190019">
      <w:start w:val="1"/>
      <w:numFmt w:val="lowerLetter"/>
      <w:lvlText w:val="%8."/>
      <w:lvlJc w:val="left"/>
      <w:pPr>
        <w:ind w:left="6133" w:hanging="360"/>
      </w:pPr>
    </w:lvl>
    <w:lvl w:ilvl="8" w:tplc="0419001B">
      <w:start w:val="1"/>
      <w:numFmt w:val="lowerRoman"/>
      <w:lvlText w:val="%9."/>
      <w:lvlJc w:val="right"/>
      <w:pPr>
        <w:ind w:left="6853" w:hanging="180"/>
      </w:pPr>
    </w:lvl>
  </w:abstractNum>
  <w:abstractNum w:abstractNumId="1">
    <w:nsid w:val="71AD4626"/>
    <w:multiLevelType w:val="hybridMultilevel"/>
    <w:tmpl w:val="E3CE0414"/>
    <w:lvl w:ilvl="0" w:tplc="07E656C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22"/>
    <w:rsid w:val="00074286"/>
    <w:rsid w:val="00090F44"/>
    <w:rsid w:val="00120D35"/>
    <w:rsid w:val="001573AD"/>
    <w:rsid w:val="00450DA4"/>
    <w:rsid w:val="00484FB0"/>
    <w:rsid w:val="0056339F"/>
    <w:rsid w:val="0074676B"/>
    <w:rsid w:val="00780C22"/>
    <w:rsid w:val="008C2C07"/>
    <w:rsid w:val="009A6E08"/>
    <w:rsid w:val="00AF4BF5"/>
    <w:rsid w:val="00B679C8"/>
    <w:rsid w:val="00C25727"/>
    <w:rsid w:val="00C627A3"/>
    <w:rsid w:val="00FD362E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chmeleva_ea</dc:creator>
  <cp:lastModifiedBy>chmeleva_ea</cp:lastModifiedBy>
  <cp:revision>10</cp:revision>
  <cp:lastPrinted>2023-11-20T12:35:00Z</cp:lastPrinted>
  <dcterms:created xsi:type="dcterms:W3CDTF">2023-01-16T11:45:00Z</dcterms:created>
  <dcterms:modified xsi:type="dcterms:W3CDTF">2023-11-20T12:39:00Z</dcterms:modified>
</cp:coreProperties>
</file>